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D2E65C" w14:textId="1453A4AD" w:rsidR="002012E8" w:rsidRPr="00F7685A" w:rsidRDefault="00BE2A50">
      <w:pPr>
        <w:spacing w:line="580" w:lineRule="exact"/>
        <w:rPr>
          <w:rFonts w:ascii="仿宋_GB2312" w:eastAsia="仿宋_GB2312" w:hAnsi="Times New Roman"/>
          <w:kern w:val="0"/>
          <w:sz w:val="32"/>
        </w:rPr>
      </w:pPr>
      <w:r w:rsidRPr="00F7685A">
        <w:rPr>
          <w:rFonts w:ascii="仿宋_GB2312" w:eastAsia="仿宋_GB2312" w:hAnsi="Times New Roman" w:hint="eastAsia"/>
          <w:kern w:val="0"/>
          <w:sz w:val="32"/>
        </w:rPr>
        <w:t>附件</w:t>
      </w:r>
      <w:r w:rsidR="00E31273">
        <w:rPr>
          <w:rFonts w:ascii="仿宋_GB2312" w:eastAsia="仿宋_GB2312" w:hAnsi="Times New Roman"/>
          <w:kern w:val="0"/>
          <w:sz w:val="32"/>
        </w:rPr>
        <w:t>2</w:t>
      </w:r>
    </w:p>
    <w:p w14:paraId="36DC5EB5" w14:textId="77777777" w:rsidR="002012E8" w:rsidRDefault="00BE2A50">
      <w:pPr>
        <w:spacing w:line="580" w:lineRule="exact"/>
        <w:rPr>
          <w:rFonts w:ascii="仿宋_GB2312" w:eastAsia="仿宋_GB2312"/>
          <w:sz w:val="32"/>
        </w:rPr>
      </w:pPr>
      <w:r>
        <w:rPr>
          <w:rFonts w:ascii="仿宋_GB2312" w:eastAsia="仿宋_GB2312" w:hint="eastAsia"/>
          <w:sz w:val="32"/>
        </w:rPr>
        <w:t>承诺书编号：</w:t>
      </w:r>
    </w:p>
    <w:p w14:paraId="3F2A0A9D" w14:textId="77777777" w:rsidR="002012E8" w:rsidRDefault="002012E8">
      <w:pPr>
        <w:spacing w:line="580" w:lineRule="exact"/>
        <w:rPr>
          <w:rFonts w:ascii="方正小标宋_GBK" w:eastAsia="方正小标宋_GBK"/>
          <w:sz w:val="44"/>
        </w:rPr>
      </w:pPr>
    </w:p>
    <w:p w14:paraId="749EC1D4" w14:textId="44E64E3B" w:rsidR="002012E8" w:rsidRDefault="00BE2A50" w:rsidP="00B90D44">
      <w:pPr>
        <w:spacing w:line="600" w:lineRule="exact"/>
        <w:jc w:val="center"/>
        <w:rPr>
          <w:rFonts w:ascii="方正小标宋_GBK" w:eastAsia="方正小标宋_GBK"/>
          <w:sz w:val="44"/>
        </w:rPr>
      </w:pPr>
      <w:r>
        <w:rPr>
          <w:rFonts w:ascii="方正小标宋_GBK" w:eastAsia="方正小标宋_GBK" w:hint="eastAsia"/>
          <w:sz w:val="44"/>
        </w:rPr>
        <w:t>参与</w:t>
      </w:r>
      <w:r w:rsidR="00E31273">
        <w:rPr>
          <w:rFonts w:ascii="方正小标宋_GBK" w:eastAsia="方正小标宋_GBK" w:hint="eastAsia"/>
          <w:sz w:val="44"/>
        </w:rPr>
        <w:t>202</w:t>
      </w:r>
      <w:r w:rsidR="00E31273">
        <w:rPr>
          <w:rFonts w:ascii="方正小标宋_GBK" w:eastAsia="方正小标宋_GBK"/>
          <w:sz w:val="44"/>
        </w:rPr>
        <w:t>2</w:t>
      </w:r>
      <w:r>
        <w:rPr>
          <w:rFonts w:ascii="方正小标宋_GBK" w:eastAsia="方正小标宋_GBK" w:hint="eastAsia"/>
          <w:sz w:val="44"/>
        </w:rPr>
        <w:t>年度浙江省绿色电力交易承诺书</w:t>
      </w:r>
    </w:p>
    <w:p w14:paraId="097EE0CC" w14:textId="77777777" w:rsidR="002012E8" w:rsidRDefault="00BE2A50">
      <w:pPr>
        <w:spacing w:line="580" w:lineRule="exact"/>
        <w:jc w:val="center"/>
        <w:rPr>
          <w:rFonts w:ascii="仿宋_GB2312" w:eastAsia="仿宋_GB2312" w:hAnsi="Times New Roman"/>
          <w:kern w:val="0"/>
          <w:sz w:val="32"/>
        </w:rPr>
      </w:pPr>
      <w:r>
        <w:rPr>
          <w:rFonts w:ascii="仿宋_GB2312" w:eastAsia="仿宋_GB2312" w:hAnsi="Times New Roman" w:hint="eastAsia"/>
          <w:kern w:val="0"/>
          <w:sz w:val="32"/>
        </w:rPr>
        <w:t>（电网企业）</w:t>
      </w:r>
    </w:p>
    <w:p w14:paraId="6382B279" w14:textId="77777777" w:rsidR="002012E8" w:rsidRDefault="002012E8">
      <w:pPr>
        <w:pStyle w:val="p0"/>
        <w:ind w:firstLineChars="200" w:firstLine="640"/>
        <w:rPr>
          <w:rFonts w:ascii="仿宋_GB2312" w:eastAsia="仿宋_GB2312"/>
          <w:sz w:val="32"/>
        </w:rPr>
      </w:pPr>
    </w:p>
    <w:p w14:paraId="2805A6EC" w14:textId="52540626" w:rsidR="002012E8" w:rsidRDefault="00BE2A50">
      <w:pPr>
        <w:pStyle w:val="p0"/>
        <w:ind w:firstLineChars="200" w:firstLine="640"/>
        <w:rPr>
          <w:rFonts w:ascii="仿宋_GB2312" w:eastAsia="仿宋_GB2312"/>
          <w:sz w:val="32"/>
        </w:rPr>
      </w:pPr>
      <w:r>
        <w:rPr>
          <w:rFonts w:ascii="仿宋_GB2312" w:eastAsia="仿宋_GB2312" w:hint="eastAsia"/>
          <w:sz w:val="32"/>
        </w:rPr>
        <w:t>本承诺书由参与</w:t>
      </w:r>
      <w:r w:rsidR="00E31273">
        <w:rPr>
          <w:rFonts w:ascii="仿宋_GB2312" w:eastAsia="仿宋_GB2312" w:hint="eastAsia"/>
          <w:sz w:val="32"/>
        </w:rPr>
        <w:t>202</w:t>
      </w:r>
      <w:r w:rsidR="00E31273">
        <w:rPr>
          <w:rFonts w:ascii="仿宋_GB2312" w:eastAsia="仿宋_GB2312"/>
          <w:sz w:val="32"/>
        </w:rPr>
        <w:t>2</w:t>
      </w:r>
      <w:r>
        <w:rPr>
          <w:rFonts w:ascii="仿宋_GB2312" w:eastAsia="仿宋_GB2312" w:hint="eastAsia"/>
          <w:sz w:val="32"/>
        </w:rPr>
        <w:t>年度浙江省绿色电力交易的电网企业签署。</w:t>
      </w:r>
    </w:p>
    <w:p w14:paraId="7BE172D7" w14:textId="77777777" w:rsidR="002012E8" w:rsidRDefault="00BE2A50">
      <w:pPr>
        <w:pStyle w:val="p0"/>
        <w:ind w:firstLineChars="200" w:firstLine="640"/>
        <w:rPr>
          <w:rFonts w:ascii="仿宋_GB2312" w:eastAsia="仿宋_GB2312"/>
          <w:sz w:val="32"/>
        </w:rPr>
      </w:pPr>
      <w:r>
        <w:rPr>
          <w:rFonts w:ascii="仿宋_GB2312" w:eastAsia="仿宋_GB2312" w:hint="eastAsia"/>
          <w:sz w:val="32"/>
        </w:rPr>
        <w:t>电网企业名称：</w:t>
      </w:r>
      <w:r>
        <w:rPr>
          <w:rFonts w:ascii="仿宋_GB2312" w:eastAsia="仿宋_GB2312" w:hint="eastAsia"/>
          <w:sz w:val="32"/>
          <w:u w:val="single"/>
        </w:rPr>
        <w:t xml:space="preserve">                </w:t>
      </w:r>
      <w:r>
        <w:rPr>
          <w:rFonts w:ascii="仿宋_GB2312" w:eastAsia="仿宋_GB2312" w:hint="eastAsia"/>
          <w:sz w:val="32"/>
        </w:rPr>
        <w:t>，系一家具有法人资格/经法人单位授权的电网企业，企业所在地为</w:t>
      </w:r>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市场监督管理局登记注册，已取得能源监管机构颁发的本合同所指电网经营企业电力业务许可证（输电类、供电类）（许可证编号：</w:t>
      </w:r>
      <w:r>
        <w:rPr>
          <w:rFonts w:ascii="仿宋_GB2312" w:eastAsia="仿宋_GB2312" w:hint="eastAsia"/>
          <w:sz w:val="32"/>
          <w:u w:val="single"/>
        </w:rPr>
        <w:t xml:space="preserve">          </w:t>
      </w:r>
      <w:r>
        <w:rPr>
          <w:rFonts w:ascii="仿宋_GB2312" w:eastAsia="仿宋_GB2312" w:hint="eastAsia"/>
          <w:sz w:val="32"/>
        </w:rPr>
        <w:t>），税务登记号：</w:t>
      </w:r>
      <w:r>
        <w:rPr>
          <w:rFonts w:ascii="仿宋_GB2312" w:eastAsia="仿宋_GB2312" w:hint="eastAsia"/>
          <w:sz w:val="32"/>
          <w:u w:val="single"/>
        </w:rPr>
        <w:t xml:space="preserve">          </w:t>
      </w:r>
      <w:r>
        <w:rPr>
          <w:rFonts w:ascii="仿宋_GB2312" w:eastAsia="仿宋_GB2312" w:hint="eastAsia"/>
          <w:sz w:val="32"/>
        </w:rPr>
        <w:t>，住所：</w:t>
      </w:r>
      <w:r>
        <w:rPr>
          <w:rFonts w:ascii="仿宋_GB2312" w:eastAsia="仿宋_GB2312" w:hint="eastAsia"/>
          <w:sz w:val="32"/>
          <w:u w:val="single"/>
        </w:rPr>
        <w:t xml:space="preserve">       </w:t>
      </w:r>
      <w:r>
        <w:rPr>
          <w:rFonts w:ascii="仿宋_GB2312" w:eastAsia="仿宋_GB2312" w:hint="eastAsia"/>
          <w:sz w:val="32"/>
        </w:rPr>
        <w:t>，法定代表人：</w:t>
      </w:r>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拥有并经营管理地区的电网。</w:t>
      </w:r>
    </w:p>
    <w:p w14:paraId="12FF8A69" w14:textId="5E348A0D" w:rsidR="002012E8" w:rsidRDefault="00BE2A50">
      <w:pPr>
        <w:ind w:firstLineChars="200" w:firstLine="640"/>
        <w:rPr>
          <w:rFonts w:ascii="仿宋_GB2312" w:eastAsia="仿宋_GB2312" w:hAnsi="Times New Roman"/>
          <w:kern w:val="0"/>
          <w:sz w:val="32"/>
        </w:rPr>
      </w:pPr>
      <w:r>
        <w:rPr>
          <w:rFonts w:ascii="仿宋_GB2312" w:eastAsia="仿宋_GB2312" w:hint="eastAsia"/>
          <w:sz w:val="32"/>
        </w:rPr>
        <w:t>本公司在参与交易前，本着诚信、自愿的原则，在此郑重公开声明：本公司已充分了解有关电力交易的法律、法规、政策，仔细研读了《省发展改革委 省能源局 浙江能源监管关于开展2021年浙江省绿色电力市场化交易试点工作的通知》（浙发改能源</w:t>
      </w:r>
      <w:r>
        <w:rPr>
          <w:rFonts w:ascii="宋体" w:hAnsi="宋体" w:cs="宋体" w:hint="eastAsia"/>
          <w:sz w:val="32"/>
        </w:rPr>
        <w:t>〔</w:t>
      </w:r>
      <w:r>
        <w:rPr>
          <w:rFonts w:ascii="仿宋_GB2312" w:eastAsia="仿宋_GB2312" w:hint="eastAsia"/>
          <w:sz w:val="32"/>
        </w:rPr>
        <w:t>2021</w:t>
      </w:r>
      <w:r>
        <w:rPr>
          <w:rFonts w:ascii="宋体" w:hAnsi="宋体" w:cs="宋体" w:hint="eastAsia"/>
          <w:sz w:val="32"/>
        </w:rPr>
        <w:t>〕</w:t>
      </w:r>
      <w:r>
        <w:rPr>
          <w:rFonts w:ascii="仿宋_GB2312" w:eastAsia="仿宋_GB2312"/>
          <w:sz w:val="32"/>
          <w:szCs w:val="22"/>
        </w:rPr>
        <w:t>149</w:t>
      </w:r>
      <w:r>
        <w:rPr>
          <w:rFonts w:ascii="仿宋_GB2312" w:eastAsia="仿宋_GB2312" w:hint="eastAsia"/>
          <w:sz w:val="32"/>
          <w:szCs w:val="22"/>
        </w:rPr>
        <w:t>号</w:t>
      </w:r>
      <w:r>
        <w:rPr>
          <w:rFonts w:ascii="仿宋_GB2312" w:eastAsia="仿宋_GB2312" w:hint="eastAsia"/>
          <w:sz w:val="32"/>
        </w:rPr>
        <w:t>）《省发展改革委 省能源局关于做好2021年浙江省绿色电力市场化交易相关工作的通知》（浙发改能源函</w:t>
      </w:r>
      <w:r>
        <w:rPr>
          <w:rFonts w:ascii="宋体" w:hAnsi="宋体" w:cs="宋体" w:hint="eastAsia"/>
          <w:sz w:val="32"/>
        </w:rPr>
        <w:t>〔</w:t>
      </w:r>
      <w:r>
        <w:rPr>
          <w:rFonts w:ascii="仿宋_GB2312" w:eastAsia="仿宋_GB2312" w:hint="eastAsia"/>
          <w:sz w:val="32"/>
        </w:rPr>
        <w:t>2021</w:t>
      </w:r>
      <w:r>
        <w:rPr>
          <w:rFonts w:ascii="宋体" w:hAnsi="宋体" w:cs="宋体" w:hint="eastAsia"/>
          <w:sz w:val="32"/>
        </w:rPr>
        <w:t>〕</w:t>
      </w:r>
      <w:r>
        <w:rPr>
          <w:rFonts w:ascii="仿宋_GB2312" w:eastAsia="仿宋_GB2312" w:hint="eastAsia"/>
          <w:sz w:val="32"/>
          <w:szCs w:val="22"/>
        </w:rPr>
        <w:t>616号</w:t>
      </w:r>
      <w:r>
        <w:rPr>
          <w:rFonts w:ascii="仿宋_GB2312" w:eastAsia="仿宋_GB2312" w:hint="eastAsia"/>
          <w:sz w:val="32"/>
        </w:rPr>
        <w:t>）</w:t>
      </w:r>
      <w:r w:rsidR="00E31273">
        <w:rPr>
          <w:rFonts w:ascii="仿宋_GB2312" w:eastAsia="仿宋_GB2312" w:hAnsi="仿宋_GB2312" w:cs="仿宋_GB2312" w:hint="eastAsia"/>
          <w:sz w:val="32"/>
          <w:szCs w:val="32"/>
        </w:rPr>
        <w:t>《关于做好2022年度电</w:t>
      </w:r>
      <w:r w:rsidR="00E31273">
        <w:rPr>
          <w:rFonts w:ascii="仿宋_GB2312" w:eastAsia="仿宋_GB2312" w:hAnsi="仿宋_GB2312" w:cs="仿宋_GB2312" w:hint="eastAsia"/>
          <w:sz w:val="32"/>
          <w:szCs w:val="32"/>
        </w:rPr>
        <w:lastRenderedPageBreak/>
        <w:t>力市场化交易相关工作的补充通知》</w:t>
      </w:r>
      <w:r>
        <w:rPr>
          <w:rFonts w:ascii="仿宋_GB2312" w:eastAsia="仿宋_GB2312" w:hint="eastAsia"/>
          <w:sz w:val="32"/>
        </w:rPr>
        <w:t>《</w:t>
      </w:r>
      <w:r w:rsidR="00E31273">
        <w:rPr>
          <w:rFonts w:ascii="仿宋_GB2312" w:eastAsia="仿宋_GB2312" w:hint="eastAsia"/>
          <w:sz w:val="32"/>
        </w:rPr>
        <w:t>浙江省绿色电力交易及输配电服务合同</w:t>
      </w:r>
      <w:r>
        <w:rPr>
          <w:rFonts w:ascii="仿宋_GB2312" w:eastAsia="仿宋_GB2312" w:hint="eastAsia"/>
          <w:sz w:val="32"/>
        </w:rPr>
        <w:t>（</w:t>
      </w:r>
      <w:r w:rsidR="00E31273">
        <w:rPr>
          <w:rFonts w:ascii="仿宋_GB2312" w:eastAsia="仿宋_GB2312" w:hint="eastAsia"/>
          <w:sz w:val="32"/>
        </w:rPr>
        <w:t>202</w:t>
      </w:r>
      <w:r w:rsidR="00E31273">
        <w:rPr>
          <w:rFonts w:ascii="仿宋_GB2312" w:eastAsia="仿宋_GB2312"/>
          <w:sz w:val="32"/>
        </w:rPr>
        <w:t>2</w:t>
      </w:r>
      <w:r>
        <w:rPr>
          <w:rFonts w:ascii="仿宋_GB2312" w:eastAsia="仿宋_GB2312" w:hint="eastAsia"/>
          <w:sz w:val="32"/>
        </w:rPr>
        <w:t>年版)(示范文本）》（以下简称三方合同），自愿选择承诺书方式，并在交易其他两方选择承诺书的情况下</w:t>
      </w:r>
      <w:r>
        <w:rPr>
          <w:rFonts w:ascii="仿宋_GB2312" w:eastAsia="仿宋_GB2312" w:hAnsi="Times New Roman" w:hint="eastAsia"/>
          <w:kern w:val="0"/>
          <w:sz w:val="32"/>
        </w:rPr>
        <w:t>，不再另签三方合同。本公司接受以上相关文件作为交易依据，有关三方合同的条款内容、交易主体、交易的电量等数据，均以浙江省电力交易中心发布的交易结果为准，我方对此确认无异议。该结果发布之日，为不再另行签署的三方合同生效之日，对本公司有法律约束力。</w:t>
      </w:r>
    </w:p>
    <w:p w14:paraId="706D8BA0" w14:textId="77777777" w:rsidR="002012E8" w:rsidRDefault="00BE2A50">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14:paraId="35925CC8" w14:textId="77777777" w:rsidR="002012E8" w:rsidRDefault="00BE2A50">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不论是否达成交易结果，本公司对该承诺书的承诺为不可撤销。该承诺同时适用于经本公司授权参与交易的分支机构等非独立法人的企业。</w:t>
      </w:r>
    </w:p>
    <w:p w14:paraId="4AFE2E9C" w14:textId="7C41F708" w:rsidR="002012E8" w:rsidRDefault="00BE2A50">
      <w:pPr>
        <w:adjustRightInd w:val="0"/>
        <w:snapToGrid w:val="0"/>
        <w:spacing w:line="560" w:lineRule="exact"/>
        <w:ind w:firstLineChars="200" w:firstLine="640"/>
        <w:rPr>
          <w:rFonts w:ascii="仿宋_GB2312" w:eastAsia="仿宋_GB2312" w:hAnsi="Times New Roman"/>
          <w:kern w:val="0"/>
          <w:sz w:val="32"/>
        </w:rPr>
      </w:pPr>
      <w:r>
        <w:rPr>
          <w:rFonts w:ascii="仿宋_GB2312" w:eastAsia="仿宋_GB2312" w:hAnsi="Times New Roman" w:hint="eastAsia"/>
          <w:kern w:val="0"/>
          <w:sz w:val="32"/>
        </w:rPr>
        <w:t>本承诺书有效期：</w:t>
      </w:r>
      <w:r>
        <w:rPr>
          <w:rFonts w:ascii="仿宋_GB2312" w:eastAsia="仿宋_GB2312" w:hint="eastAsia"/>
          <w:snapToGrid w:val="0"/>
          <w:kern w:val="0"/>
          <w:sz w:val="32"/>
        </w:rPr>
        <w:t>自承诺书签订之日生效，交易时段为</w:t>
      </w:r>
      <w:r>
        <w:rPr>
          <w:rFonts w:ascii="仿宋_GB2312" w:eastAsia="仿宋_GB2312" w:hint="eastAsia"/>
          <w:snapToGrid w:val="0"/>
          <w:kern w:val="0"/>
          <w:sz w:val="32"/>
          <w:u w:val="single"/>
        </w:rPr>
        <w:t>20</w:t>
      </w:r>
      <w:r>
        <w:rPr>
          <w:rFonts w:ascii="仿宋_GB2312" w:eastAsia="仿宋_GB2312"/>
          <w:snapToGrid w:val="0"/>
          <w:kern w:val="0"/>
          <w:sz w:val="32"/>
          <w:u w:val="single"/>
        </w:rPr>
        <w:t>2</w:t>
      </w:r>
      <w:r w:rsidR="00E31273">
        <w:rPr>
          <w:rFonts w:ascii="仿宋_GB2312" w:eastAsia="仿宋_GB2312"/>
          <w:snapToGrid w:val="0"/>
          <w:kern w:val="0"/>
          <w:sz w:val="32"/>
          <w:u w:val="single"/>
        </w:rPr>
        <w:t>2</w:t>
      </w:r>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日至</w:t>
      </w:r>
      <w:r>
        <w:rPr>
          <w:rFonts w:ascii="仿宋_GB2312" w:eastAsia="仿宋_GB2312" w:hint="eastAsia"/>
          <w:snapToGrid w:val="0"/>
          <w:kern w:val="0"/>
          <w:sz w:val="32"/>
          <w:u w:val="single"/>
        </w:rPr>
        <w:t xml:space="preserve"> 2</w:t>
      </w:r>
      <w:r w:rsidR="00E31273">
        <w:rPr>
          <w:rFonts w:ascii="仿宋_GB2312" w:eastAsia="仿宋_GB2312"/>
          <w:snapToGrid w:val="0"/>
          <w:kern w:val="0"/>
          <w:sz w:val="32"/>
          <w:u w:val="single"/>
        </w:rPr>
        <w:t>022</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 xml:space="preserve">年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snapToGrid w:val="0"/>
          <w:kern w:val="0"/>
          <w:sz w:val="32"/>
          <w:u w:val="single"/>
        </w:rPr>
        <w:t xml:space="preserve"> </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日止。</w:t>
      </w:r>
    </w:p>
    <w:p w14:paraId="144EFB3B" w14:textId="77777777" w:rsidR="002012E8" w:rsidRDefault="00BE2A50">
      <w:pPr>
        <w:adjustRightInd w:val="0"/>
        <w:snapToGrid w:val="0"/>
        <w:spacing w:line="560" w:lineRule="exact"/>
        <w:ind w:firstLineChars="200" w:firstLine="640"/>
        <w:rPr>
          <w:rFonts w:ascii="仿宋_GB2312" w:eastAsia="仿宋_GB2312"/>
          <w:snapToGrid w:val="0"/>
          <w:kern w:val="0"/>
          <w:sz w:val="32"/>
        </w:rPr>
      </w:pPr>
      <w:r>
        <w:rPr>
          <w:rFonts w:ascii="仿宋_GB2312" w:eastAsia="仿宋_GB2312" w:hint="eastAsia"/>
          <w:sz w:val="32"/>
        </w:rPr>
        <w:t>本承诺书正本一式</w:t>
      </w:r>
      <w:r>
        <w:rPr>
          <w:rFonts w:ascii="仿宋_GB2312" w:eastAsia="仿宋_GB2312" w:hint="eastAsia"/>
          <w:sz w:val="32"/>
          <w:u w:val="single"/>
        </w:rPr>
        <w:t>4</w:t>
      </w:r>
      <w:r>
        <w:rPr>
          <w:rFonts w:ascii="仿宋_GB2312" w:eastAsia="仿宋_GB2312" w:hint="eastAsia"/>
          <w:sz w:val="32"/>
        </w:rPr>
        <w:t>份，承诺书签订人执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份，浙江省发改委（能源局）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14:paraId="3508B0C5" w14:textId="77777777" w:rsidR="002012E8" w:rsidRDefault="002012E8">
      <w:pPr>
        <w:pStyle w:val="p0"/>
        <w:autoSpaceDN w:val="0"/>
        <w:ind w:firstLineChars="200" w:firstLine="640"/>
        <w:textAlignment w:val="baseline"/>
        <w:rPr>
          <w:rFonts w:ascii="仿宋_GB2312" w:eastAsia="仿宋_GB2312"/>
          <w:sz w:val="32"/>
        </w:rPr>
      </w:pPr>
      <w:bookmarkStart w:id="0" w:name="_GoBack"/>
      <w:bookmarkEnd w:id="0"/>
    </w:p>
    <w:p w14:paraId="29724119" w14:textId="77777777" w:rsidR="002012E8" w:rsidRDefault="002012E8">
      <w:pPr>
        <w:pStyle w:val="p0"/>
        <w:autoSpaceDN w:val="0"/>
        <w:ind w:firstLine="480"/>
        <w:textAlignment w:val="baseline"/>
        <w:rPr>
          <w:rFonts w:ascii="仿宋_GB2312" w:eastAsia="仿宋_GB2312"/>
          <w:sz w:val="32"/>
        </w:rPr>
      </w:pPr>
    </w:p>
    <w:p w14:paraId="1F381328" w14:textId="77777777" w:rsidR="002012E8" w:rsidRDefault="002012E8">
      <w:pPr>
        <w:pStyle w:val="p0"/>
        <w:autoSpaceDN w:val="0"/>
        <w:ind w:firstLine="480"/>
        <w:textAlignment w:val="baseline"/>
        <w:rPr>
          <w:rFonts w:ascii="仿宋_GB2312" w:eastAsia="仿宋_GB2312"/>
          <w:sz w:val="32"/>
        </w:rPr>
      </w:pPr>
    </w:p>
    <w:p w14:paraId="4543AC6A" w14:textId="77777777" w:rsidR="002012E8" w:rsidRDefault="00BE2A50">
      <w:pPr>
        <w:pStyle w:val="p0"/>
        <w:autoSpaceDN w:val="0"/>
        <w:ind w:firstLine="480"/>
        <w:textAlignment w:val="baseline"/>
        <w:rPr>
          <w:rFonts w:ascii="仿宋_GB2312" w:eastAsia="仿宋_GB2312"/>
          <w:sz w:val="32"/>
        </w:rPr>
      </w:pPr>
      <w:r>
        <w:rPr>
          <w:rFonts w:ascii="仿宋_GB2312" w:eastAsia="仿宋_GB2312" w:hint="eastAsia"/>
          <w:sz w:val="32"/>
        </w:rPr>
        <w:t>承诺公司：</w:t>
      </w:r>
      <w:r>
        <w:rPr>
          <w:rFonts w:ascii="仿宋_GB2312" w:eastAsia="仿宋_GB2312" w:hint="eastAsia"/>
          <w:sz w:val="32"/>
          <w:u w:val="single"/>
        </w:rPr>
        <w:t xml:space="preserve">             </w:t>
      </w:r>
      <w:r>
        <w:rPr>
          <w:rFonts w:ascii="仿宋_GB2312" w:eastAsia="仿宋_GB2312" w:hint="eastAsia"/>
          <w:sz w:val="32"/>
        </w:rPr>
        <w:t>（盖章）</w:t>
      </w:r>
    </w:p>
    <w:p w14:paraId="503A31E7" w14:textId="77777777" w:rsidR="002012E8" w:rsidRDefault="00BE2A50">
      <w:pPr>
        <w:pStyle w:val="p0"/>
        <w:autoSpaceDN w:val="0"/>
        <w:ind w:firstLine="480"/>
        <w:textAlignment w:val="baseline"/>
        <w:rPr>
          <w:rFonts w:ascii="仿宋_GB2312" w:eastAsia="仿宋_GB2312"/>
          <w:sz w:val="32"/>
        </w:rPr>
      </w:pPr>
      <w:r>
        <w:rPr>
          <w:rFonts w:ascii="仿宋_GB2312" w:eastAsia="仿宋_GB2312" w:hint="eastAsia"/>
          <w:sz w:val="32"/>
        </w:rPr>
        <w:t>法定代表人/授权代理人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14:paraId="63994B20" w14:textId="77777777" w:rsidR="002012E8" w:rsidRDefault="00BE2A50">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14:paraId="0AE3ED29" w14:textId="77777777" w:rsidR="002012E8" w:rsidRDefault="00BE2A50">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sectPr w:rsidR="002012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F43C7" w14:textId="77777777" w:rsidR="00BE41EE" w:rsidRDefault="00BE41EE" w:rsidP="00F7685A">
      <w:r>
        <w:separator/>
      </w:r>
    </w:p>
  </w:endnote>
  <w:endnote w:type="continuationSeparator" w:id="0">
    <w:p w14:paraId="431E1F24" w14:textId="77777777" w:rsidR="00BE41EE" w:rsidRDefault="00BE41EE" w:rsidP="00F7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2A237" w14:textId="77777777" w:rsidR="00BE41EE" w:rsidRDefault="00BE41EE" w:rsidP="00F7685A">
      <w:r>
        <w:separator/>
      </w:r>
    </w:p>
  </w:footnote>
  <w:footnote w:type="continuationSeparator" w:id="0">
    <w:p w14:paraId="669CD4C7" w14:textId="77777777" w:rsidR="00BE41EE" w:rsidRDefault="00BE41EE" w:rsidP="00F768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673D4"/>
    <w:rsid w:val="00076858"/>
    <w:rsid w:val="000C77BF"/>
    <w:rsid w:val="000D288A"/>
    <w:rsid w:val="000F683F"/>
    <w:rsid w:val="00112F83"/>
    <w:rsid w:val="001201C1"/>
    <w:rsid w:val="00121A72"/>
    <w:rsid w:val="001248AB"/>
    <w:rsid w:val="001743E2"/>
    <w:rsid w:val="001845B3"/>
    <w:rsid w:val="001B72DE"/>
    <w:rsid w:val="001C573B"/>
    <w:rsid w:val="001C7DD7"/>
    <w:rsid w:val="001D4525"/>
    <w:rsid w:val="001E15A6"/>
    <w:rsid w:val="002007B5"/>
    <w:rsid w:val="002012E8"/>
    <w:rsid w:val="00214909"/>
    <w:rsid w:val="002202C3"/>
    <w:rsid w:val="00243148"/>
    <w:rsid w:val="0025554C"/>
    <w:rsid w:val="00262E35"/>
    <w:rsid w:val="002C326A"/>
    <w:rsid w:val="002D02D3"/>
    <w:rsid w:val="003363AC"/>
    <w:rsid w:val="00344B52"/>
    <w:rsid w:val="003576F4"/>
    <w:rsid w:val="0036569E"/>
    <w:rsid w:val="003A7697"/>
    <w:rsid w:val="003B1077"/>
    <w:rsid w:val="003D73CE"/>
    <w:rsid w:val="003D7F83"/>
    <w:rsid w:val="003E7BD3"/>
    <w:rsid w:val="003F0A10"/>
    <w:rsid w:val="003F2A11"/>
    <w:rsid w:val="0044382D"/>
    <w:rsid w:val="0044409D"/>
    <w:rsid w:val="00453A73"/>
    <w:rsid w:val="004661DA"/>
    <w:rsid w:val="00475460"/>
    <w:rsid w:val="00485418"/>
    <w:rsid w:val="004A434F"/>
    <w:rsid w:val="004C4A9C"/>
    <w:rsid w:val="004F48A2"/>
    <w:rsid w:val="0051003F"/>
    <w:rsid w:val="00515F67"/>
    <w:rsid w:val="00564674"/>
    <w:rsid w:val="00586DE8"/>
    <w:rsid w:val="005A061B"/>
    <w:rsid w:val="005C0490"/>
    <w:rsid w:val="005C7B33"/>
    <w:rsid w:val="005D59D1"/>
    <w:rsid w:val="005D6F9E"/>
    <w:rsid w:val="005F755B"/>
    <w:rsid w:val="00646280"/>
    <w:rsid w:val="00655C53"/>
    <w:rsid w:val="00672267"/>
    <w:rsid w:val="006860CD"/>
    <w:rsid w:val="00690CAE"/>
    <w:rsid w:val="006C7680"/>
    <w:rsid w:val="006D17BF"/>
    <w:rsid w:val="0072088F"/>
    <w:rsid w:val="007253DF"/>
    <w:rsid w:val="0073558C"/>
    <w:rsid w:val="0073700B"/>
    <w:rsid w:val="0073734F"/>
    <w:rsid w:val="007723C6"/>
    <w:rsid w:val="00777858"/>
    <w:rsid w:val="00793024"/>
    <w:rsid w:val="00793536"/>
    <w:rsid w:val="007F639D"/>
    <w:rsid w:val="0080333D"/>
    <w:rsid w:val="00812CDB"/>
    <w:rsid w:val="00845D42"/>
    <w:rsid w:val="00847AF5"/>
    <w:rsid w:val="008912DD"/>
    <w:rsid w:val="0089306B"/>
    <w:rsid w:val="008A3E9D"/>
    <w:rsid w:val="008A55C0"/>
    <w:rsid w:val="008F1616"/>
    <w:rsid w:val="009072EC"/>
    <w:rsid w:val="009339E4"/>
    <w:rsid w:val="009360A5"/>
    <w:rsid w:val="009370BB"/>
    <w:rsid w:val="00982BE2"/>
    <w:rsid w:val="00994D4A"/>
    <w:rsid w:val="009F6F3B"/>
    <w:rsid w:val="00A05EE1"/>
    <w:rsid w:val="00A05F24"/>
    <w:rsid w:val="00A234DB"/>
    <w:rsid w:val="00A25A19"/>
    <w:rsid w:val="00A27399"/>
    <w:rsid w:val="00A365BF"/>
    <w:rsid w:val="00A4266F"/>
    <w:rsid w:val="00A47313"/>
    <w:rsid w:val="00AC3103"/>
    <w:rsid w:val="00AC715D"/>
    <w:rsid w:val="00B1635B"/>
    <w:rsid w:val="00B32A92"/>
    <w:rsid w:val="00B445DD"/>
    <w:rsid w:val="00B6517D"/>
    <w:rsid w:val="00B90D44"/>
    <w:rsid w:val="00BA5317"/>
    <w:rsid w:val="00BC1A6C"/>
    <w:rsid w:val="00BD5022"/>
    <w:rsid w:val="00BE2A50"/>
    <w:rsid w:val="00BE41EE"/>
    <w:rsid w:val="00C01D36"/>
    <w:rsid w:val="00C15DA8"/>
    <w:rsid w:val="00C2695D"/>
    <w:rsid w:val="00C41832"/>
    <w:rsid w:val="00C90681"/>
    <w:rsid w:val="00CB054D"/>
    <w:rsid w:val="00CB7BA1"/>
    <w:rsid w:val="00CC33F9"/>
    <w:rsid w:val="00CF409A"/>
    <w:rsid w:val="00D11130"/>
    <w:rsid w:val="00D22B83"/>
    <w:rsid w:val="00D333CC"/>
    <w:rsid w:val="00D5353A"/>
    <w:rsid w:val="00D54FCC"/>
    <w:rsid w:val="00D81FE7"/>
    <w:rsid w:val="00DA70EC"/>
    <w:rsid w:val="00E13B64"/>
    <w:rsid w:val="00E1771A"/>
    <w:rsid w:val="00E31273"/>
    <w:rsid w:val="00E74B61"/>
    <w:rsid w:val="00E97B62"/>
    <w:rsid w:val="00EB684A"/>
    <w:rsid w:val="00EE70C8"/>
    <w:rsid w:val="00F146F3"/>
    <w:rsid w:val="00F45C2D"/>
    <w:rsid w:val="00F7685A"/>
    <w:rsid w:val="00FA4F63"/>
    <w:rsid w:val="00FD0967"/>
    <w:rsid w:val="02FE51AA"/>
    <w:rsid w:val="0F155900"/>
    <w:rsid w:val="14FB732D"/>
    <w:rsid w:val="17231EA6"/>
    <w:rsid w:val="1AC55F02"/>
    <w:rsid w:val="1AEC7689"/>
    <w:rsid w:val="1B961496"/>
    <w:rsid w:val="1D586EC1"/>
    <w:rsid w:val="1E870785"/>
    <w:rsid w:val="21234138"/>
    <w:rsid w:val="27105734"/>
    <w:rsid w:val="27584D5B"/>
    <w:rsid w:val="2E155F5F"/>
    <w:rsid w:val="2F162FF3"/>
    <w:rsid w:val="2F226221"/>
    <w:rsid w:val="327F2775"/>
    <w:rsid w:val="354C4EE0"/>
    <w:rsid w:val="35FF6036"/>
    <w:rsid w:val="368B5C6D"/>
    <w:rsid w:val="37F56E15"/>
    <w:rsid w:val="39B32A8D"/>
    <w:rsid w:val="39E12756"/>
    <w:rsid w:val="40F347D8"/>
    <w:rsid w:val="45D05165"/>
    <w:rsid w:val="4A172D70"/>
    <w:rsid w:val="4FC605AB"/>
    <w:rsid w:val="59E63F49"/>
    <w:rsid w:val="5A276299"/>
    <w:rsid w:val="5BD8349E"/>
    <w:rsid w:val="5F4B0773"/>
    <w:rsid w:val="6B0F4833"/>
    <w:rsid w:val="6DAC64DE"/>
    <w:rsid w:val="6EE75426"/>
    <w:rsid w:val="73BE6A5F"/>
    <w:rsid w:val="74B41B41"/>
    <w:rsid w:val="7C671D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FC49F"/>
  <w15:docId w15:val="{752EC71D-A7F7-4D67-B25A-152C9291E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Char1">
    <w:name w:val="页眉 Char"/>
    <w:basedOn w:val="a0"/>
    <w:link w:val="a6"/>
    <w:uiPriority w:val="99"/>
    <w:qFormat/>
    <w:rPr>
      <w:rFonts w:ascii="Calibri" w:eastAsia="宋体" w:hAnsi="Calibri" w:cs="Times New Roman"/>
      <w:sz w:val="18"/>
      <w:szCs w:val="18"/>
    </w:rPr>
  </w:style>
  <w:style w:type="character" w:customStyle="1" w:styleId="Char0">
    <w:name w:val="页脚 Char"/>
    <w:basedOn w:val="a0"/>
    <w:link w:val="a5"/>
    <w:uiPriority w:val="99"/>
    <w:qFormat/>
    <w:rPr>
      <w:rFonts w:ascii="Calibri" w:eastAsia="宋体" w:hAnsi="Calibri" w:cs="Times New Roman"/>
      <w:sz w:val="18"/>
      <w:szCs w:val="18"/>
    </w:rPr>
  </w:style>
  <w:style w:type="character" w:customStyle="1" w:styleId="Char">
    <w:name w:val="批注框文本 Char"/>
    <w:basedOn w:val="a0"/>
    <w:link w:val="a4"/>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168</Words>
  <Characters>960</Characters>
  <Application>Microsoft Office Word</Application>
  <DocSecurity>0</DocSecurity>
  <Lines>8</Lines>
  <Paragraphs>2</Paragraphs>
  <ScaleCrop>false</ScaleCrop>
  <Company/>
  <LinksUpToDate>false</LinksUpToDate>
  <CharactersWithSpaces>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adminsys</cp:lastModifiedBy>
  <cp:revision>5</cp:revision>
  <cp:lastPrinted>2021-10-13T02:48:00Z</cp:lastPrinted>
  <dcterms:created xsi:type="dcterms:W3CDTF">2021-10-10T15:48:00Z</dcterms:created>
  <dcterms:modified xsi:type="dcterms:W3CDTF">2022-01-24T12:14:00Z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